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F7" w:rsidRDefault="00C003F7" w:rsidP="003A4509">
      <w:pPr>
        <w:pStyle w:val="Titre1"/>
        <w:numPr>
          <w:ilvl w:val="0"/>
          <w:numId w:val="0"/>
        </w:numPr>
        <w:tabs>
          <w:tab w:val="left" w:pos="0"/>
        </w:tabs>
        <w:ind w:right="-1"/>
        <w:jc w:val="center"/>
        <w:rPr>
          <w:b/>
          <w:bCs/>
          <w:szCs w:val="40"/>
        </w:rPr>
      </w:pPr>
    </w:p>
    <w:p w:rsidR="00096B44" w:rsidRDefault="00096B44" w:rsidP="003A4509">
      <w:pPr>
        <w:pStyle w:val="Titre1"/>
        <w:numPr>
          <w:ilvl w:val="0"/>
          <w:numId w:val="0"/>
        </w:numPr>
        <w:tabs>
          <w:tab w:val="left" w:pos="0"/>
        </w:tabs>
        <w:ind w:right="-1"/>
        <w:jc w:val="center"/>
        <w:rPr>
          <w:b/>
          <w:szCs w:val="40"/>
        </w:rPr>
      </w:pPr>
      <w:r w:rsidRPr="001E6350">
        <w:rPr>
          <w:b/>
          <w:bCs/>
          <w:szCs w:val="40"/>
        </w:rPr>
        <w:t>Fiche de Renseignements SSF</w:t>
      </w:r>
      <w:r w:rsidR="003A4509">
        <w:rPr>
          <w:b/>
          <w:bCs/>
          <w:szCs w:val="40"/>
        </w:rPr>
        <w:t xml:space="preserve"> </w:t>
      </w:r>
      <w:r w:rsidR="004517CB">
        <w:rPr>
          <w:b/>
          <w:bCs/>
          <w:szCs w:val="40"/>
        </w:rPr>
        <w:t>73</w:t>
      </w:r>
      <w:r w:rsidR="001E6350" w:rsidRPr="001E6350">
        <w:rPr>
          <w:b/>
          <w:bCs/>
          <w:szCs w:val="40"/>
        </w:rPr>
        <w:t xml:space="preserve"> - </w:t>
      </w:r>
      <w:r w:rsidR="001E6350" w:rsidRPr="001E6350">
        <w:rPr>
          <w:b/>
          <w:szCs w:val="40"/>
        </w:rPr>
        <w:t>Année 20</w:t>
      </w:r>
      <w:r w:rsidR="003A4509">
        <w:rPr>
          <w:b/>
          <w:szCs w:val="40"/>
        </w:rPr>
        <w:t>1</w:t>
      </w:r>
      <w:r w:rsidR="001674C3">
        <w:rPr>
          <w:b/>
          <w:szCs w:val="40"/>
        </w:rPr>
        <w:t>9</w:t>
      </w:r>
    </w:p>
    <w:p w:rsidR="004517CB" w:rsidRPr="004517CB" w:rsidRDefault="004517CB" w:rsidP="004517CB"/>
    <w:p w:rsidR="00096B44" w:rsidRPr="00346DD3" w:rsidRDefault="00096B44">
      <w:pPr>
        <w:jc w:val="center"/>
        <w:rPr>
          <w:b/>
          <w:sz w:val="20"/>
          <w:szCs w:val="20"/>
        </w:rPr>
      </w:pPr>
      <w:r w:rsidRPr="00346DD3">
        <w:rPr>
          <w:b/>
          <w:sz w:val="20"/>
          <w:szCs w:val="20"/>
        </w:rPr>
        <w:t>A remplir avec le plus grand soin, informations utilisées pour la mise à jour de la liste secours du SSF</w:t>
      </w:r>
      <w:r w:rsidR="003A4509" w:rsidRPr="00346DD3">
        <w:rPr>
          <w:b/>
          <w:sz w:val="20"/>
          <w:szCs w:val="20"/>
        </w:rPr>
        <w:t xml:space="preserve"> </w:t>
      </w:r>
      <w:r w:rsidR="004517CB">
        <w:rPr>
          <w:b/>
          <w:sz w:val="20"/>
          <w:szCs w:val="20"/>
        </w:rPr>
        <w:t>73</w:t>
      </w:r>
      <w:r w:rsidRPr="00346DD3">
        <w:rPr>
          <w:b/>
          <w:sz w:val="20"/>
          <w:szCs w:val="20"/>
        </w:rPr>
        <w:t>.</w:t>
      </w:r>
    </w:p>
    <w:p w:rsidR="001E6350" w:rsidRPr="00222F45" w:rsidRDefault="001E6350">
      <w:pPr>
        <w:jc w:val="center"/>
        <w:rPr>
          <w:sz w:val="16"/>
          <w:szCs w:val="16"/>
        </w:rPr>
      </w:pPr>
    </w:p>
    <w:p w:rsidR="00096B44" w:rsidRDefault="00096B44">
      <w:pPr>
        <w:rPr>
          <w:sz w:val="16"/>
          <w:szCs w:val="16"/>
        </w:rPr>
      </w:pPr>
    </w:p>
    <w:p w:rsidR="004517CB" w:rsidRPr="00222F45" w:rsidRDefault="004517CB">
      <w:pPr>
        <w:rPr>
          <w:sz w:val="16"/>
          <w:szCs w:val="16"/>
        </w:rPr>
      </w:pPr>
    </w:p>
    <w:tbl>
      <w:tblPr>
        <w:tblW w:w="10793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3"/>
        <w:gridCol w:w="7480"/>
      </w:tblGrid>
      <w:tr w:rsidR="00096B44" w:rsidTr="00123DC4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770" w:rsidRDefault="00096B44" w:rsidP="00123DC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  <w:p w:rsidR="00123DC4" w:rsidRPr="00222F45" w:rsidRDefault="00123DC4" w:rsidP="00123D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4" w:rsidRDefault="00096B44">
            <w:pPr>
              <w:snapToGrid w:val="0"/>
              <w:rPr>
                <w:b/>
                <w:bCs/>
              </w:rPr>
            </w:pPr>
          </w:p>
        </w:tc>
      </w:tr>
      <w:tr w:rsidR="00096B44" w:rsidTr="00FC6F66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096B44" w:rsidRDefault="00096B44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  <w:p w:rsidR="00490770" w:rsidRPr="00222F45" w:rsidRDefault="00490770" w:rsidP="004907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4" w:rsidRDefault="00096B44">
            <w:pPr>
              <w:snapToGrid w:val="0"/>
              <w:rPr>
                <w:b/>
                <w:bCs/>
              </w:rPr>
            </w:pPr>
          </w:p>
        </w:tc>
      </w:tr>
      <w:tr w:rsidR="00096B44" w:rsidTr="00FC6F66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096B44" w:rsidRDefault="00096B44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  <w:p w:rsidR="00490770" w:rsidRPr="00222F45" w:rsidRDefault="00490770" w:rsidP="004907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4" w:rsidRDefault="00096B44">
            <w:pPr>
              <w:snapToGrid w:val="0"/>
              <w:rPr>
                <w:b/>
                <w:bCs/>
              </w:rPr>
            </w:pPr>
          </w:p>
        </w:tc>
      </w:tr>
      <w:tr w:rsidR="00096B44" w:rsidTr="00FC6F66">
        <w:trPr>
          <w:trHeight w:val="705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096B44" w:rsidRDefault="00096B44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Adresse Complète</w:t>
            </w:r>
          </w:p>
          <w:p w:rsidR="00490770" w:rsidRDefault="00490770" w:rsidP="00490770">
            <w:pPr>
              <w:rPr>
                <w:b/>
                <w:bCs/>
              </w:rPr>
            </w:pPr>
          </w:p>
          <w:p w:rsidR="00490770" w:rsidRDefault="00490770" w:rsidP="00490770">
            <w:pPr>
              <w:rPr>
                <w:b/>
                <w:bCs/>
              </w:rPr>
            </w:pPr>
          </w:p>
          <w:p w:rsidR="00490770" w:rsidRDefault="00490770" w:rsidP="00490770">
            <w:pPr>
              <w:rPr>
                <w:b/>
                <w:bCs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A3" w:rsidRDefault="00B236A3">
            <w:pPr>
              <w:snapToGrid w:val="0"/>
            </w:pPr>
          </w:p>
        </w:tc>
      </w:tr>
      <w:tr w:rsidR="00096B44" w:rsidTr="00FC6F66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096B44" w:rsidRDefault="00096B44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Tél. domicile</w:t>
            </w:r>
          </w:p>
          <w:p w:rsidR="00490770" w:rsidRPr="00222F45" w:rsidRDefault="00490770" w:rsidP="004907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4" w:rsidRDefault="00096B44">
            <w:pPr>
              <w:snapToGrid w:val="0"/>
            </w:pPr>
          </w:p>
        </w:tc>
      </w:tr>
      <w:tr w:rsidR="00096B44" w:rsidTr="00FC6F66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096B44" w:rsidRDefault="00096B44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Tél. travail</w:t>
            </w:r>
          </w:p>
          <w:p w:rsidR="00490770" w:rsidRPr="00222F45" w:rsidRDefault="00490770" w:rsidP="004907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4" w:rsidRDefault="00096B44">
            <w:pPr>
              <w:snapToGrid w:val="0"/>
            </w:pPr>
          </w:p>
        </w:tc>
      </w:tr>
      <w:tr w:rsidR="00096B44" w:rsidTr="00FC6F66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096B44" w:rsidRDefault="00096B44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Tél.</w:t>
            </w:r>
            <w:r>
              <w:t xml:space="preserve"> </w:t>
            </w:r>
            <w:r>
              <w:rPr>
                <w:b/>
                <w:bCs/>
              </w:rPr>
              <w:t>Portable</w:t>
            </w:r>
          </w:p>
          <w:p w:rsidR="00490770" w:rsidRPr="00222F45" w:rsidRDefault="00490770" w:rsidP="004907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4" w:rsidRDefault="00096B44">
            <w:pPr>
              <w:snapToGrid w:val="0"/>
            </w:pPr>
          </w:p>
        </w:tc>
      </w:tr>
      <w:tr w:rsidR="00096B44" w:rsidTr="00833169">
        <w:trPr>
          <w:trHeight w:val="680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096B44" w:rsidRDefault="00096B44" w:rsidP="004907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 mail</w:t>
            </w:r>
          </w:p>
          <w:p w:rsidR="00096B44" w:rsidRDefault="004517CB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Très utilisé par le SSF 73</w:t>
            </w:r>
            <w:r w:rsidR="00096B44">
              <w:rPr>
                <w:b/>
                <w:bCs/>
              </w:rPr>
              <w:t> !!</w:t>
            </w:r>
          </w:p>
          <w:p w:rsidR="00222F45" w:rsidRPr="00222F45" w:rsidRDefault="00222F45" w:rsidP="004907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4" w:rsidRDefault="00096B44" w:rsidP="004517CB">
            <w:pPr>
              <w:snapToGrid w:val="0"/>
            </w:pPr>
          </w:p>
        </w:tc>
      </w:tr>
      <w:tr w:rsidR="00096B44" w:rsidTr="00FC6F66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096B44" w:rsidRDefault="00096B44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  <w:p w:rsidR="00490770" w:rsidRPr="00222F45" w:rsidRDefault="00490770" w:rsidP="004907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4" w:rsidRDefault="00096B44">
            <w:pPr>
              <w:snapToGrid w:val="0"/>
            </w:pPr>
          </w:p>
        </w:tc>
      </w:tr>
      <w:tr w:rsidR="00096B44" w:rsidTr="003A5BD0">
        <w:trPr>
          <w:trHeight w:val="465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490770" w:rsidRDefault="00123DC4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N° de licence fédérale</w:t>
            </w:r>
          </w:p>
          <w:p w:rsidR="00490770" w:rsidRPr="00222F45" w:rsidRDefault="00490770" w:rsidP="004907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4" w:rsidRDefault="00096B44">
            <w:pPr>
              <w:snapToGrid w:val="0"/>
            </w:pPr>
          </w:p>
        </w:tc>
      </w:tr>
      <w:tr w:rsidR="00096B44" w:rsidTr="00833169">
        <w:trPr>
          <w:trHeight w:val="680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096B44" w:rsidRDefault="00096B44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Certificat de préposé au tir</w:t>
            </w: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4" w:rsidRPr="003A5BD0" w:rsidRDefault="00096B44">
            <w:pPr>
              <w:snapToGrid w:val="0"/>
              <w:rPr>
                <w:bCs/>
              </w:rPr>
            </w:pPr>
            <w:r w:rsidRPr="003A5BD0">
              <w:rPr>
                <w:bCs/>
              </w:rPr>
              <w:t xml:space="preserve">Habilitation </w:t>
            </w:r>
            <w:r w:rsidR="004517CB">
              <w:rPr>
                <w:bCs/>
              </w:rPr>
              <w:t xml:space="preserve">préfectorale ?       </w:t>
            </w:r>
          </w:p>
          <w:p w:rsidR="00096B44" w:rsidRDefault="00096B44">
            <w:pPr>
              <w:snapToGrid w:val="0"/>
              <w:rPr>
                <w:b/>
                <w:bCs/>
              </w:rPr>
            </w:pPr>
            <w:r w:rsidRPr="003A5BD0">
              <w:rPr>
                <w:bCs/>
              </w:rPr>
              <w:t>Date d'obtention :</w:t>
            </w:r>
          </w:p>
        </w:tc>
      </w:tr>
      <w:tr w:rsidR="00096B44" w:rsidTr="00222F45">
        <w:trPr>
          <w:trHeight w:val="565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096B44" w:rsidRDefault="00096B44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Brevet de Secouriste</w:t>
            </w:r>
          </w:p>
          <w:p w:rsidR="00490770" w:rsidRPr="00222F45" w:rsidRDefault="00490770" w:rsidP="004907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44" w:rsidRDefault="00833169">
            <w:pPr>
              <w:snapToGrid w:val="0"/>
            </w:pPr>
            <w:r>
              <w:t xml:space="preserve">PSC1 </w:t>
            </w:r>
            <w:r w:rsidR="001674C3">
              <w:t xml:space="preserve">           </w:t>
            </w:r>
          </w:p>
          <w:p w:rsidR="00833169" w:rsidRDefault="00833169">
            <w:pPr>
              <w:snapToGrid w:val="0"/>
            </w:pPr>
            <w:r>
              <w:t>CFAPSE ou PSC2</w:t>
            </w:r>
          </w:p>
          <w:p w:rsidR="00833169" w:rsidRDefault="00833169">
            <w:pPr>
              <w:snapToGrid w:val="0"/>
            </w:pPr>
            <w:r>
              <w:t>Moniteur</w:t>
            </w:r>
            <w:r w:rsidR="00014F85">
              <w:t xml:space="preserve"> : </w:t>
            </w:r>
          </w:p>
          <w:p w:rsidR="00833169" w:rsidRDefault="00833169">
            <w:pPr>
              <w:snapToGrid w:val="0"/>
            </w:pPr>
            <w:r>
              <w:t>Instructeur</w:t>
            </w:r>
          </w:p>
          <w:p w:rsidR="00833169" w:rsidRPr="00833169" w:rsidRDefault="00833169">
            <w:pPr>
              <w:snapToGrid w:val="0"/>
              <w:rPr>
                <w:sz w:val="16"/>
                <w:szCs w:val="16"/>
              </w:rPr>
            </w:pPr>
          </w:p>
        </w:tc>
      </w:tr>
      <w:tr w:rsidR="003A5BD0" w:rsidTr="00222F45">
        <w:trPr>
          <w:trHeight w:val="565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3A5BD0" w:rsidRDefault="003A5BD0" w:rsidP="00490770">
            <w:pPr>
              <w:rPr>
                <w:b/>
                <w:bCs/>
              </w:rPr>
            </w:pPr>
            <w:r>
              <w:rPr>
                <w:b/>
                <w:bCs/>
              </w:rPr>
              <w:t>Diplôme fédéral</w:t>
            </w: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D0" w:rsidRDefault="003A5BD0">
            <w:pPr>
              <w:snapToGrid w:val="0"/>
            </w:pPr>
            <w:r>
              <w:t>Initiateur</w:t>
            </w:r>
            <w:r w:rsidR="00833169">
              <w:t xml:space="preserve">                                (Noter l’année d’obtention de chaque diplôme)</w:t>
            </w:r>
          </w:p>
          <w:p w:rsidR="00833169" w:rsidRDefault="00833169">
            <w:pPr>
              <w:snapToGrid w:val="0"/>
            </w:pPr>
            <w:r>
              <w:t>Moniteur</w:t>
            </w:r>
          </w:p>
          <w:p w:rsidR="00833169" w:rsidRDefault="00833169">
            <w:pPr>
              <w:snapToGrid w:val="0"/>
            </w:pPr>
            <w:r>
              <w:t>Instructeur</w:t>
            </w:r>
          </w:p>
          <w:p w:rsidR="00833169" w:rsidRDefault="00833169">
            <w:pPr>
              <w:snapToGrid w:val="0"/>
            </w:pPr>
            <w:r>
              <w:t>BE</w:t>
            </w:r>
          </w:p>
          <w:p w:rsidR="00833169" w:rsidRPr="00833169" w:rsidRDefault="00833169">
            <w:pPr>
              <w:snapToGrid w:val="0"/>
              <w:rPr>
                <w:sz w:val="16"/>
                <w:szCs w:val="16"/>
              </w:rPr>
            </w:pPr>
          </w:p>
        </w:tc>
      </w:tr>
      <w:tr w:rsidR="001520AF" w:rsidTr="00FC6F66">
        <w:trPr>
          <w:trHeight w:val="530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1520AF" w:rsidRDefault="001520AF" w:rsidP="001520AF">
            <w:pPr>
              <w:snapToGrid w:val="0"/>
              <w:rPr>
                <w:b/>
              </w:rPr>
            </w:pPr>
            <w:r w:rsidRPr="001520AF">
              <w:rPr>
                <w:b/>
              </w:rPr>
              <w:t>Permis de conduire</w:t>
            </w:r>
          </w:p>
          <w:p w:rsidR="00833169" w:rsidRPr="001520AF" w:rsidRDefault="00833169" w:rsidP="001520AF">
            <w:pPr>
              <w:snapToGrid w:val="0"/>
              <w:rPr>
                <w:b/>
              </w:rPr>
            </w:pPr>
            <w:r>
              <w:rPr>
                <w:b/>
              </w:rPr>
              <w:t>(Tractage d’une remorque)</w:t>
            </w: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AF" w:rsidRDefault="00E51F9F">
            <w:pPr>
              <w:snapToGrid w:val="0"/>
            </w:pPr>
            <w:r>
              <w:t>Formation B96 :</w:t>
            </w:r>
            <w:r w:rsidR="002A3ED0">
              <w:t xml:space="preserve">     </w:t>
            </w:r>
          </w:p>
          <w:p w:rsidR="001520AF" w:rsidRDefault="00E51F9F" w:rsidP="001520AF">
            <w:pPr>
              <w:snapToGrid w:val="0"/>
            </w:pPr>
            <w:r>
              <w:t xml:space="preserve">Permis BE : </w:t>
            </w:r>
            <w:r w:rsidR="00B236A3">
              <w:t xml:space="preserve">  </w:t>
            </w:r>
          </w:p>
          <w:p w:rsidR="001520AF" w:rsidRPr="00222F45" w:rsidRDefault="001520AF" w:rsidP="001520AF">
            <w:pPr>
              <w:snapToGrid w:val="0"/>
              <w:rPr>
                <w:sz w:val="16"/>
                <w:szCs w:val="16"/>
              </w:rPr>
            </w:pPr>
          </w:p>
        </w:tc>
      </w:tr>
      <w:tr w:rsidR="00096B44" w:rsidTr="00FC6F66">
        <w:trPr>
          <w:trHeight w:val="530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096B44" w:rsidRPr="001520AF" w:rsidRDefault="001520AF" w:rsidP="001520AF">
            <w:pPr>
              <w:snapToGrid w:val="0"/>
              <w:rPr>
                <w:b/>
              </w:rPr>
            </w:pPr>
            <w:r>
              <w:rPr>
                <w:b/>
              </w:rPr>
              <w:t>Divers</w:t>
            </w: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AF" w:rsidRDefault="001E6350">
            <w:pPr>
              <w:snapToGrid w:val="0"/>
            </w:pPr>
            <w:r>
              <w:t xml:space="preserve">Remorque : </w:t>
            </w:r>
            <w:r w:rsidR="00096B44">
              <w:rPr>
                <w:b/>
                <w:bCs/>
              </w:rPr>
              <w:t xml:space="preserve">  </w:t>
            </w:r>
          </w:p>
          <w:p w:rsidR="00096B44" w:rsidRDefault="001E6350">
            <w:pPr>
              <w:snapToGrid w:val="0"/>
            </w:pPr>
            <w:r>
              <w:t xml:space="preserve">Camionnette : </w:t>
            </w:r>
          </w:p>
          <w:p w:rsidR="00096B44" w:rsidRDefault="00096B44">
            <w:r>
              <w:t>Attache remorque </w:t>
            </w:r>
            <w:r w:rsidR="00B236A3">
              <w:t xml:space="preserve">: </w:t>
            </w:r>
            <w:bookmarkStart w:id="0" w:name="_GoBack"/>
            <w:bookmarkEnd w:id="0"/>
          </w:p>
          <w:p w:rsidR="001520AF" w:rsidRPr="00222F45" w:rsidRDefault="001520AF">
            <w:pPr>
              <w:rPr>
                <w:sz w:val="16"/>
                <w:szCs w:val="16"/>
              </w:rPr>
            </w:pPr>
          </w:p>
        </w:tc>
      </w:tr>
    </w:tbl>
    <w:p w:rsidR="00096B44" w:rsidRDefault="00096B44"/>
    <w:p w:rsidR="00FC6F66" w:rsidRDefault="0062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REQUISITION</w:t>
      </w:r>
      <w:r w:rsidR="00FC6F6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ET ASSURANCE</w:t>
      </w:r>
      <w:r w:rsidR="00FC6F66">
        <w:rPr>
          <w:b/>
          <w:bCs/>
          <w:sz w:val="28"/>
          <w:szCs w:val="28"/>
        </w:rPr>
        <w:t>:</w:t>
      </w:r>
    </w:p>
    <w:p w:rsidR="00FC6F66" w:rsidRPr="001520AF" w:rsidRDefault="00FC6F66">
      <w:pPr>
        <w:jc w:val="center"/>
        <w:rPr>
          <w:b/>
          <w:bCs/>
          <w:sz w:val="16"/>
          <w:szCs w:val="16"/>
        </w:rPr>
      </w:pPr>
    </w:p>
    <w:p w:rsidR="00FC6F66" w:rsidRPr="00222F45" w:rsidRDefault="00222F45">
      <w:pPr>
        <w:jc w:val="center"/>
        <w:rPr>
          <w:b/>
          <w:bCs/>
          <w:sz w:val="22"/>
          <w:szCs w:val="22"/>
        </w:rPr>
      </w:pPr>
      <w:r w:rsidRPr="00222F45">
        <w:rPr>
          <w:b/>
          <w:bCs/>
          <w:sz w:val="22"/>
          <w:szCs w:val="22"/>
        </w:rPr>
        <w:t xml:space="preserve">Pour </w:t>
      </w:r>
      <w:r w:rsidR="0062130E">
        <w:rPr>
          <w:b/>
          <w:bCs/>
          <w:sz w:val="22"/>
          <w:szCs w:val="22"/>
        </w:rPr>
        <w:t xml:space="preserve">toute opération de secours, dans ou hors </w:t>
      </w:r>
      <w:r w:rsidRPr="00222F45">
        <w:rPr>
          <w:b/>
          <w:bCs/>
          <w:sz w:val="22"/>
          <w:szCs w:val="22"/>
        </w:rPr>
        <w:t xml:space="preserve">département, ne seront réquisitionnés que les sauveteurs inscrits sur la liste nationale. </w:t>
      </w:r>
      <w:r w:rsidR="00FC6F66" w:rsidRPr="00222F45">
        <w:rPr>
          <w:b/>
          <w:bCs/>
          <w:sz w:val="22"/>
          <w:szCs w:val="22"/>
        </w:rPr>
        <w:t xml:space="preserve">Hors vous ne pouvez en faire </w:t>
      </w:r>
      <w:r w:rsidRPr="00222F45">
        <w:rPr>
          <w:b/>
          <w:bCs/>
          <w:sz w:val="22"/>
          <w:szCs w:val="22"/>
        </w:rPr>
        <w:t>partie que si vous êtes fédéré et à jour de votre cotisation fédérale.</w:t>
      </w:r>
    </w:p>
    <w:p w:rsidR="00FC6F66" w:rsidRPr="0062130E" w:rsidRDefault="00FC6F66">
      <w:pPr>
        <w:jc w:val="center"/>
        <w:rPr>
          <w:b/>
          <w:bCs/>
          <w:sz w:val="16"/>
          <w:szCs w:val="16"/>
        </w:rPr>
      </w:pPr>
    </w:p>
    <w:p w:rsidR="00FC6F66" w:rsidRPr="00222F45" w:rsidRDefault="006213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FC6F66" w:rsidRPr="00222F45">
        <w:rPr>
          <w:b/>
          <w:bCs/>
          <w:sz w:val="22"/>
          <w:szCs w:val="22"/>
        </w:rPr>
        <w:t>vantage </w:t>
      </w:r>
      <w:r w:rsidR="00222F45" w:rsidRPr="00222F45">
        <w:rPr>
          <w:b/>
          <w:bCs/>
          <w:sz w:val="22"/>
          <w:szCs w:val="22"/>
        </w:rPr>
        <w:t xml:space="preserve">pour les adhérents à la FFS : si </w:t>
      </w:r>
      <w:r w:rsidR="00FC6F66" w:rsidRPr="00222F45">
        <w:rPr>
          <w:b/>
          <w:bCs/>
          <w:sz w:val="22"/>
          <w:szCs w:val="22"/>
        </w:rPr>
        <w:t>vous prenez l’assurance fédérale alors vous serez, en cas de secours, automatiquement couvert par l’option la plus haute, quelle que soit celle que vous ayez choisie au départ.</w:t>
      </w:r>
    </w:p>
    <w:p w:rsidR="00FC6F66" w:rsidRPr="0062130E" w:rsidRDefault="00FC6F66">
      <w:pPr>
        <w:jc w:val="center"/>
        <w:rPr>
          <w:b/>
          <w:bCs/>
          <w:sz w:val="16"/>
          <w:szCs w:val="16"/>
        </w:rPr>
      </w:pPr>
    </w:p>
    <w:p w:rsidR="00096B44" w:rsidRPr="00222F45" w:rsidRDefault="00FC6F66">
      <w:pPr>
        <w:jc w:val="center"/>
        <w:rPr>
          <w:b/>
          <w:bCs/>
          <w:sz w:val="22"/>
          <w:szCs w:val="22"/>
        </w:rPr>
      </w:pPr>
      <w:r w:rsidRPr="00222F45">
        <w:rPr>
          <w:b/>
          <w:bCs/>
          <w:sz w:val="22"/>
          <w:szCs w:val="22"/>
        </w:rPr>
        <w:t xml:space="preserve">Pour toutes les autres assurances, renseignez vous correctement car </w:t>
      </w:r>
      <w:r w:rsidR="0062130E">
        <w:rPr>
          <w:b/>
          <w:bCs/>
          <w:sz w:val="22"/>
          <w:szCs w:val="22"/>
        </w:rPr>
        <w:t>la pluparts excluent de leur contrat la pratique de la spéléo lors d</w:t>
      </w:r>
      <w:r w:rsidR="00222F45" w:rsidRPr="00222F45">
        <w:rPr>
          <w:b/>
          <w:bCs/>
          <w:sz w:val="22"/>
          <w:szCs w:val="22"/>
        </w:rPr>
        <w:t>es exercices</w:t>
      </w:r>
      <w:r w:rsidR="0062130E">
        <w:rPr>
          <w:b/>
          <w:bCs/>
          <w:sz w:val="22"/>
          <w:szCs w:val="22"/>
        </w:rPr>
        <w:t xml:space="preserve"> et d</w:t>
      </w:r>
      <w:r w:rsidR="00222F45" w:rsidRPr="00222F45">
        <w:rPr>
          <w:b/>
          <w:bCs/>
          <w:sz w:val="22"/>
          <w:szCs w:val="22"/>
        </w:rPr>
        <w:t>es</w:t>
      </w:r>
      <w:r w:rsidRPr="00222F45">
        <w:rPr>
          <w:b/>
          <w:bCs/>
          <w:sz w:val="22"/>
          <w:szCs w:val="22"/>
        </w:rPr>
        <w:t xml:space="preserve"> opération</w:t>
      </w:r>
      <w:r w:rsidR="00222F45" w:rsidRPr="00222F45">
        <w:rPr>
          <w:b/>
          <w:bCs/>
          <w:sz w:val="22"/>
          <w:szCs w:val="22"/>
        </w:rPr>
        <w:t>s</w:t>
      </w:r>
      <w:r w:rsidR="0062130E">
        <w:rPr>
          <w:b/>
          <w:bCs/>
          <w:sz w:val="22"/>
          <w:szCs w:val="22"/>
        </w:rPr>
        <w:t xml:space="preserve"> de secours, quand bien même elles vous assurent dans votre pratique quotidienne de l’activité.</w:t>
      </w:r>
    </w:p>
    <w:sectPr w:rsidR="00096B44" w:rsidRPr="00222F45" w:rsidSect="003A194F">
      <w:footnotePr>
        <w:pos w:val="beneathText"/>
      </w:footnotePr>
      <w:pgSz w:w="11905" w:h="16837"/>
      <w:pgMar w:top="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350"/>
    <w:rsid w:val="00014F85"/>
    <w:rsid w:val="00096B44"/>
    <w:rsid w:val="00123DC4"/>
    <w:rsid w:val="001520AF"/>
    <w:rsid w:val="001674C3"/>
    <w:rsid w:val="001E6350"/>
    <w:rsid w:val="00205902"/>
    <w:rsid w:val="00222F45"/>
    <w:rsid w:val="002A3ED0"/>
    <w:rsid w:val="00346210"/>
    <w:rsid w:val="00346DD3"/>
    <w:rsid w:val="003A194F"/>
    <w:rsid w:val="003A4509"/>
    <w:rsid w:val="003A5BD0"/>
    <w:rsid w:val="004517CB"/>
    <w:rsid w:val="00490770"/>
    <w:rsid w:val="0062130E"/>
    <w:rsid w:val="00776632"/>
    <w:rsid w:val="00833169"/>
    <w:rsid w:val="00B236A3"/>
    <w:rsid w:val="00BB2219"/>
    <w:rsid w:val="00C003F7"/>
    <w:rsid w:val="00CA0DDA"/>
    <w:rsid w:val="00E1774A"/>
    <w:rsid w:val="00E51F9F"/>
    <w:rsid w:val="00F51337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4F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A194F"/>
    <w:pPr>
      <w:keepNext/>
      <w:numPr>
        <w:numId w:val="1"/>
      </w:numPr>
      <w:outlineLvl w:val="0"/>
    </w:pPr>
    <w:rPr>
      <w:sz w:val="40"/>
    </w:rPr>
  </w:style>
  <w:style w:type="paragraph" w:styleId="Titre2">
    <w:name w:val="heading 2"/>
    <w:basedOn w:val="Normal"/>
    <w:next w:val="Normal"/>
    <w:qFormat/>
    <w:rsid w:val="003A194F"/>
    <w:pPr>
      <w:keepNext/>
      <w:numPr>
        <w:ilvl w:val="1"/>
        <w:numId w:val="1"/>
      </w:numPr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3A194F"/>
    <w:pPr>
      <w:keepNext/>
      <w:numPr>
        <w:ilvl w:val="2"/>
        <w:numId w:val="1"/>
      </w:numPr>
      <w:outlineLvl w:val="2"/>
    </w:pPr>
    <w:rPr>
      <w:b/>
      <w:bCs/>
      <w:lang w:val="en-GB"/>
    </w:rPr>
  </w:style>
  <w:style w:type="paragraph" w:styleId="Titre4">
    <w:name w:val="heading 4"/>
    <w:basedOn w:val="Normal"/>
    <w:next w:val="Normal"/>
    <w:qFormat/>
    <w:rsid w:val="003A194F"/>
    <w:pPr>
      <w:keepNext/>
      <w:numPr>
        <w:ilvl w:val="3"/>
        <w:numId w:val="1"/>
      </w:numPr>
      <w:ind w:right="-1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A194F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94F"/>
  </w:style>
  <w:style w:type="character" w:customStyle="1" w:styleId="WW-Absatz-Standardschriftart">
    <w:name w:val="WW-Absatz-Standardschriftart"/>
    <w:rsid w:val="003A194F"/>
  </w:style>
  <w:style w:type="character" w:customStyle="1" w:styleId="WW-Absatz-Standardschriftart1">
    <w:name w:val="WW-Absatz-Standardschriftart1"/>
    <w:rsid w:val="003A194F"/>
  </w:style>
  <w:style w:type="character" w:customStyle="1" w:styleId="Policepardfaut1">
    <w:name w:val="Police par défaut1"/>
    <w:rsid w:val="003A194F"/>
  </w:style>
  <w:style w:type="character" w:styleId="Lienhypertexte">
    <w:name w:val="Hyperlink"/>
    <w:semiHidden/>
    <w:rsid w:val="003A194F"/>
    <w:rPr>
      <w:color w:val="0000FF"/>
      <w:u w:val="single"/>
    </w:rPr>
  </w:style>
  <w:style w:type="character" w:customStyle="1" w:styleId="Caractredenotedebasdepage">
    <w:name w:val="Caractère de note de bas de page"/>
    <w:rsid w:val="003A194F"/>
    <w:rPr>
      <w:vertAlign w:val="superscript"/>
    </w:rPr>
  </w:style>
  <w:style w:type="character" w:styleId="Appelnotedebasdep">
    <w:name w:val="footnote reference"/>
    <w:semiHidden/>
    <w:rsid w:val="003A194F"/>
    <w:rPr>
      <w:vertAlign w:val="superscript"/>
    </w:rPr>
  </w:style>
  <w:style w:type="paragraph" w:customStyle="1" w:styleId="Titre10">
    <w:name w:val="Titre1"/>
    <w:basedOn w:val="Normal"/>
    <w:next w:val="Corpsdetexte"/>
    <w:rsid w:val="003A19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3A194F"/>
    <w:pPr>
      <w:spacing w:after="120"/>
    </w:pPr>
  </w:style>
  <w:style w:type="paragraph" w:styleId="Liste">
    <w:name w:val="List"/>
    <w:basedOn w:val="Corpsdetexte"/>
    <w:semiHidden/>
    <w:rsid w:val="003A194F"/>
    <w:rPr>
      <w:rFonts w:cs="Tahoma"/>
    </w:rPr>
  </w:style>
  <w:style w:type="paragraph" w:customStyle="1" w:styleId="Lgende1">
    <w:name w:val="Légende1"/>
    <w:basedOn w:val="Normal"/>
    <w:rsid w:val="003A194F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A194F"/>
    <w:pPr>
      <w:suppressLineNumbers/>
    </w:pPr>
    <w:rPr>
      <w:rFonts w:cs="Tahoma"/>
    </w:rPr>
  </w:style>
  <w:style w:type="paragraph" w:styleId="Notedebasdepage">
    <w:name w:val="footnote text"/>
    <w:basedOn w:val="Normal"/>
    <w:semiHidden/>
    <w:rsid w:val="003A194F"/>
    <w:rPr>
      <w:sz w:val="20"/>
      <w:szCs w:val="20"/>
    </w:rPr>
  </w:style>
  <w:style w:type="paragraph" w:customStyle="1" w:styleId="Contenudetableau">
    <w:name w:val="Contenu de tableau"/>
    <w:basedOn w:val="Normal"/>
    <w:rsid w:val="003A194F"/>
    <w:pPr>
      <w:suppressLineNumbers/>
    </w:pPr>
  </w:style>
  <w:style w:type="paragraph" w:customStyle="1" w:styleId="Titredetableau">
    <w:name w:val="Titre de tableau"/>
    <w:basedOn w:val="Contenudetableau"/>
    <w:rsid w:val="003A194F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>Fiche de Renseignements SSF 25 - Année 2015</vt:lpstr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PASIAN DIDIER</dc:creator>
  <cp:lastModifiedBy>Utilisateur</cp:lastModifiedBy>
  <cp:revision>9</cp:revision>
  <cp:lastPrinted>2010-10-27T20:03:00Z</cp:lastPrinted>
  <dcterms:created xsi:type="dcterms:W3CDTF">2014-10-26T14:09:00Z</dcterms:created>
  <dcterms:modified xsi:type="dcterms:W3CDTF">2018-11-19T17:22:00Z</dcterms:modified>
</cp:coreProperties>
</file>